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873" w:rsidRDefault="00013873"/>
    <w:p w:rsidR="0035266A" w:rsidRDefault="0035266A" w:rsidP="0035266A">
      <w:pPr>
        <w:autoSpaceDE/>
        <w:autoSpaceDN/>
        <w:rPr>
          <w:rFonts w:ascii="Times New Roman" w:eastAsia="Times New Roman" w:hAnsi="Times New Roman"/>
          <w:sz w:val="24"/>
          <w:szCs w:val="24"/>
        </w:rPr>
      </w:pPr>
      <w:r>
        <w:rPr>
          <w:rFonts w:ascii="Tahoma" w:eastAsia="Times New Roman" w:hAnsi="Tahoma" w:cs="Tahoma"/>
          <w:sz w:val="24"/>
          <w:szCs w:val="24"/>
        </w:rPr>
        <w:t>﻿</w:t>
      </w:r>
    </w:p>
    <w:p w:rsidR="0035266A" w:rsidRDefault="0035266A" w:rsidP="0035266A">
      <w:pPr>
        <w:pStyle w:val="NormalWeb"/>
        <w:spacing w:before="0" w:beforeAutospacing="0" w:after="0" w:afterAutospacing="0"/>
        <w:jc w:val="both"/>
        <w:rPr>
          <w:color w:val="0000FF"/>
        </w:rPr>
      </w:pPr>
      <w:bookmarkStart w:id="0" w:name="_GoBack"/>
      <w:r>
        <w:rPr>
          <w:b/>
          <w:bCs/>
          <w:color w:val="0000FF"/>
        </w:rPr>
        <w:t>ORDIN nr. 1.056 din 25 mai 2018</w:t>
      </w:r>
    </w:p>
    <w:bookmarkEnd w:id="0"/>
    <w:p w:rsidR="0035266A" w:rsidRDefault="0035266A" w:rsidP="0035266A">
      <w:pPr>
        <w:pStyle w:val="NormalWeb"/>
        <w:spacing w:before="0" w:beforeAutospacing="0" w:after="0" w:afterAutospacing="0"/>
        <w:jc w:val="both"/>
      </w:pPr>
      <w:r>
        <w:t>pentru aprobarea Procedurii</w:t>
      </w:r>
    </w:p>
    <w:p w:rsidR="0035266A" w:rsidRDefault="0035266A" w:rsidP="0035266A">
      <w:pPr>
        <w:pStyle w:val="NormalWeb"/>
        <w:spacing w:before="0" w:beforeAutospacing="0" w:after="240" w:afterAutospacing="0"/>
        <w:jc w:val="both"/>
      </w:pPr>
      <w:r>
        <w:t> privind emiterea şi eliberarea avizelor necesare introducerii în intravilan a terenurilor agricole</w:t>
      </w:r>
    </w:p>
    <w:p w:rsidR="0035266A" w:rsidRDefault="0035266A" w:rsidP="0035266A">
      <w:pPr>
        <w:pStyle w:val="NormalWeb"/>
        <w:spacing w:before="0" w:beforeAutospacing="0" w:after="0" w:afterAutospacing="0"/>
        <w:jc w:val="both"/>
      </w:pPr>
      <w:r>
        <w:rPr>
          <w:b/>
          <w:bCs/>
        </w:rPr>
        <w:t xml:space="preserve">EMITENT: </w:t>
      </w:r>
    </w:p>
    <w:p w:rsidR="0035266A" w:rsidRDefault="0035266A" w:rsidP="0035266A">
      <w:pPr>
        <w:pStyle w:val="NormalWeb"/>
        <w:spacing w:before="0" w:beforeAutospacing="0" w:after="0" w:afterAutospacing="0"/>
        <w:jc w:val="both"/>
        <w:rPr>
          <w:color w:val="0000FF"/>
        </w:rPr>
      </w:pPr>
      <w:r>
        <w:rPr>
          <w:color w:val="0000FF"/>
        </w:rPr>
        <w:t>Ministerul Agriculturii şi Dezvoltării Rurale</w:t>
      </w:r>
    </w:p>
    <w:p w:rsidR="0035266A" w:rsidRDefault="0035266A" w:rsidP="0035266A">
      <w:pPr>
        <w:pStyle w:val="NormalWeb"/>
        <w:spacing w:before="0" w:beforeAutospacing="0" w:after="0" w:afterAutospacing="0"/>
        <w:jc w:val="both"/>
      </w:pPr>
      <w:r>
        <w:rPr>
          <w:b/>
          <w:bCs/>
        </w:rPr>
        <w:t xml:space="preserve">PUBLICAT ÎN: </w:t>
      </w:r>
    </w:p>
    <w:p w:rsidR="0035266A" w:rsidRDefault="0035266A" w:rsidP="0035266A">
      <w:pPr>
        <w:pStyle w:val="NormalWeb"/>
        <w:spacing w:before="0" w:beforeAutospacing="0" w:after="0" w:afterAutospacing="0"/>
        <w:jc w:val="both"/>
        <w:rPr>
          <w:color w:val="0000FF"/>
        </w:rPr>
      </w:pPr>
      <w:r>
        <w:rPr>
          <w:color w:val="0000FF"/>
        </w:rPr>
        <w:t>Monitorul Oficial nr. 445 din 29 mai 2018</w:t>
      </w:r>
    </w:p>
    <w:p w:rsidR="0035266A" w:rsidRDefault="0035266A" w:rsidP="0035266A">
      <w:pPr>
        <w:pStyle w:val="NormalWeb"/>
      </w:pPr>
      <w:r>
        <w:br/>
      </w:r>
      <w:r>
        <w:rPr>
          <w:b/>
          <w:bCs/>
        </w:rPr>
        <w:t>Data Intrarii in vigoare: 29 Mai 2018</w:t>
      </w:r>
    </w:p>
    <w:p w:rsidR="0035266A" w:rsidRDefault="0035266A" w:rsidP="0035266A">
      <w:pPr>
        <w:pStyle w:val="NormalWeb"/>
        <w:jc w:val="both"/>
      </w:pPr>
      <w:r>
        <w:t>-------------------------------------------------------------------------</w:t>
      </w:r>
    </w:p>
    <w:p w:rsidR="0035266A" w:rsidRDefault="0035266A" w:rsidP="0035266A">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21 August 2023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29 Mai 2018 până la </w:t>
      </w:r>
      <w:r>
        <w:rPr>
          <w:rFonts w:ascii="Times New Roman" w:eastAsia="Times New Roman" w:hAnsi="Times New Roman"/>
          <w:b/>
          <w:bCs/>
          <w:color w:val="0000FF"/>
          <w:sz w:val="24"/>
          <w:szCs w:val="24"/>
        </w:rPr>
        <w:t>data selectată</w:t>
      </w:r>
    </w:p>
    <w:p w:rsidR="0035266A" w:rsidRDefault="0035266A" w:rsidP="0035266A">
      <w:pPr>
        <w:pStyle w:val="NormalWeb"/>
        <w:spacing w:before="0" w:beforeAutospacing="0" w:after="0" w:afterAutospacing="0"/>
        <w:jc w:val="both"/>
      </w:pPr>
      <w:r>
        <w:t> </w:t>
      </w:r>
      <w:r>
        <w:t> </w:t>
      </w:r>
      <w:r>
        <w:t>în baza prevederilor art. IV alin. (1) din Legea nr. 44/2018</w:t>
      </w:r>
    </w:p>
    <w:p w:rsidR="0035266A" w:rsidRDefault="0035266A" w:rsidP="0035266A">
      <w:pPr>
        <w:pStyle w:val="NormalWeb"/>
        <w:spacing w:before="0" w:beforeAutospacing="0" w:after="0" w:afterAutospacing="0"/>
        <w:jc w:val="both"/>
      </w:pPr>
      <w:r>
        <w:t> pentru modificarea şi completarea Ordonanţei de urgenţă a Guvernului nr. 34/2013</w:t>
      </w:r>
    </w:p>
    <w:p w:rsidR="0035266A" w:rsidRDefault="0035266A" w:rsidP="0035266A">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35266A" w:rsidRDefault="0035266A" w:rsidP="0035266A">
      <w:pPr>
        <w:pStyle w:val="NormalWeb"/>
        <w:spacing w:before="0" w:beforeAutospacing="0" w:after="0" w:afterAutospacing="0"/>
        <w:jc w:val="both"/>
      </w:pPr>
      <w:r>
        <w:t>,</w:t>
      </w:r>
    </w:p>
    <w:p w:rsidR="0035266A" w:rsidRDefault="0035266A" w:rsidP="0035266A">
      <w:pPr>
        <w:pStyle w:val="NormalWeb"/>
        <w:spacing w:before="0" w:beforeAutospacing="0" w:after="0" w:afterAutospacing="0"/>
        <w:jc w:val="both"/>
      </w:pPr>
      <w:r>
        <w:t> </w:t>
      </w:r>
      <w:r>
        <w:t> </w:t>
      </w:r>
      <w:r>
        <w:t>având în vedere dispoziţiile art. 47^1 alin. (1) din Legea nr. 350/2001</w:t>
      </w:r>
    </w:p>
    <w:p w:rsidR="0035266A" w:rsidRDefault="0035266A" w:rsidP="0035266A">
      <w:pPr>
        <w:pStyle w:val="NormalWeb"/>
        <w:spacing w:before="0" w:beforeAutospacing="0" w:after="0" w:afterAutospacing="0"/>
        <w:jc w:val="both"/>
      </w:pPr>
      <w:r>
        <w:t> privind amenajarea teritoriului şi urbanismul, cu modificările şi completările ulterioare,</w:t>
      </w:r>
    </w:p>
    <w:p w:rsidR="0035266A" w:rsidRDefault="0035266A" w:rsidP="0035266A">
      <w:pPr>
        <w:pStyle w:val="NormalWeb"/>
        <w:spacing w:before="0" w:beforeAutospacing="0" w:after="0" w:afterAutospacing="0"/>
        <w:jc w:val="both"/>
      </w:pPr>
      <w:r>
        <w:t> </w:t>
      </w:r>
      <w:r>
        <w:t> </w:t>
      </w:r>
      <w:r>
        <w:t>în temeiul art. 9 alin. (5) din Hotărârea Guvernului nr. 30/2017</w:t>
      </w:r>
    </w:p>
    <w:p w:rsidR="0035266A" w:rsidRDefault="0035266A" w:rsidP="0035266A">
      <w:pPr>
        <w:pStyle w:val="NormalWeb"/>
        <w:spacing w:before="0" w:beforeAutospacing="0" w:after="0" w:afterAutospacing="0"/>
        <w:jc w:val="both"/>
      </w:pPr>
      <w:r>
        <w:t> privind organizarea şi funcţionarea Ministerului Agriculturii şi Dezvoltării Rurale, precum şi pentru modificarea art. 6 alin. (6) din Hotărârea Guvernului nr. 1.186/2014</w:t>
      </w:r>
    </w:p>
    <w:p w:rsidR="0035266A" w:rsidRDefault="0035266A" w:rsidP="0035266A">
      <w:pPr>
        <w:pStyle w:val="NormalWeb"/>
        <w:spacing w:before="0" w:beforeAutospacing="0" w:after="0" w:afterAutospacing="0"/>
        <w:jc w:val="both"/>
      </w:pPr>
      <w:r>
        <w:t> privind organizarea şi funcţionarea Autorităţii pentru Administrarea Sistemului Naţional Antigrindină şi de Creştere a Precipitaţiilor, cu modificările ulterioare,</w:t>
      </w:r>
    </w:p>
    <w:p w:rsidR="0035266A" w:rsidRDefault="0035266A" w:rsidP="0035266A">
      <w:pPr>
        <w:pStyle w:val="NormalWeb"/>
        <w:spacing w:before="0" w:beforeAutospacing="0" w:after="0" w:afterAutospacing="0"/>
        <w:jc w:val="both"/>
      </w:pPr>
      <w:r>
        <w:t> </w:t>
      </w:r>
      <w:r>
        <w:t> </w:t>
      </w:r>
      <w:r>
        <w:t>ministrul agriculturii şi dezvoltării rurale emite următorul ordin:</w:t>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ART. 1</w:t>
      </w:r>
    </w:p>
    <w:p w:rsidR="0035266A" w:rsidRDefault="0035266A" w:rsidP="0035266A">
      <w:pPr>
        <w:pStyle w:val="NormalWeb"/>
        <w:spacing w:before="0" w:beforeAutospacing="0" w:after="0" w:afterAutospacing="0"/>
        <w:jc w:val="both"/>
      </w:pPr>
      <w:r>
        <w:t> </w:t>
      </w:r>
      <w:r>
        <w:t> </w:t>
      </w:r>
      <w:r>
        <w:t>Se aprobă Procedura</w:t>
      </w:r>
    </w:p>
    <w:p w:rsidR="0035266A" w:rsidRDefault="0035266A" w:rsidP="0035266A">
      <w:pPr>
        <w:pStyle w:val="NormalWeb"/>
        <w:spacing w:before="0" w:beforeAutospacing="0" w:after="240" w:afterAutospacing="0"/>
        <w:jc w:val="both"/>
      </w:pPr>
      <w:r>
        <w:t> privind emiterea şi eliberarea avizelor necesare introducerii în intravilan a terenurilor agricole, prevăzută în anexa care face parte integrantă din prezentul ordin.</w:t>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ART. 2</w:t>
      </w:r>
    </w:p>
    <w:p w:rsidR="0035266A" w:rsidRDefault="0035266A" w:rsidP="0035266A">
      <w:pPr>
        <w:pStyle w:val="NormalWeb"/>
        <w:spacing w:before="0" w:beforeAutospacing="0" w:after="240" w:afterAutospacing="0"/>
        <w:jc w:val="both"/>
      </w:pPr>
      <w:r>
        <w:t> </w:t>
      </w:r>
      <w:r>
        <w:t> </w:t>
      </w:r>
      <w:r>
        <w:t>Prezentul ordin se publică în Monitorul Oficial al României, Partea I.</w:t>
      </w:r>
      <w:r>
        <w:br/>
      </w:r>
      <w:r>
        <w:br/>
      </w:r>
    </w:p>
    <w:p w:rsidR="0035266A" w:rsidRDefault="0035266A" w:rsidP="0035266A">
      <w:pPr>
        <w:pStyle w:val="NormalWeb"/>
        <w:spacing w:before="0" w:beforeAutospacing="0" w:after="0" w:afterAutospacing="0"/>
        <w:jc w:val="both"/>
      </w:pPr>
      <w:r>
        <w:t> </w:t>
      </w:r>
      <w:r>
        <w:t> </w:t>
      </w:r>
      <w:r>
        <w:t> </w:t>
      </w:r>
      <w:r>
        <w:t> </w:t>
      </w:r>
      <w:r>
        <w:t> </w:t>
      </w:r>
      <w:r>
        <w:t> </w:t>
      </w:r>
      <w:r>
        <w:t> </w:t>
      </w:r>
      <w:r>
        <w:t> </w:t>
      </w:r>
      <w:r>
        <w:t> </w:t>
      </w:r>
      <w:r>
        <w:t> </w:t>
      </w:r>
      <w:r>
        <w:t>p. Ministrul agriculturii şi dezvoltării rurale,</w:t>
      </w:r>
    </w:p>
    <w:p w:rsidR="0035266A" w:rsidRDefault="0035266A" w:rsidP="0035266A">
      <w:pPr>
        <w:pStyle w:val="NormalWeb"/>
        <w:spacing w:before="0" w:beforeAutospacing="0" w:after="0" w:afterAutospacing="0"/>
        <w:jc w:val="both"/>
      </w:pPr>
      <w:r>
        <w:t> </w:t>
      </w:r>
      <w:r>
        <w:t> </w:t>
      </w:r>
      <w:r>
        <w:t> </w:t>
      </w:r>
      <w:r>
        <w:t> </w:t>
      </w:r>
      <w:r>
        <w:t> </w:t>
      </w:r>
      <w:r>
        <w:t> </w:t>
      </w:r>
      <w:r>
        <w:t> </w:t>
      </w:r>
      <w:r>
        <w:t> </w:t>
      </w:r>
      <w:r>
        <w:t> </w:t>
      </w:r>
      <w:r>
        <w:t> </w:t>
      </w:r>
      <w:r>
        <w:t>Dumitru Daniel Botănoiu,</w:t>
      </w:r>
    </w:p>
    <w:p w:rsidR="0035266A" w:rsidRDefault="0035266A" w:rsidP="0035266A">
      <w:pPr>
        <w:pStyle w:val="NormalWeb"/>
        <w:spacing w:before="0" w:beforeAutospacing="0" w:after="240" w:afterAutospacing="0"/>
        <w:jc w:val="both"/>
      </w:pPr>
      <w:r>
        <w:lastRenderedPageBreak/>
        <w:t> </w:t>
      </w:r>
      <w:r>
        <w:t> </w:t>
      </w:r>
      <w:r>
        <w:t> </w:t>
      </w:r>
      <w:r>
        <w:t> </w:t>
      </w:r>
      <w:r>
        <w:t> </w:t>
      </w:r>
      <w:r>
        <w:t> </w:t>
      </w:r>
      <w:r>
        <w:t> </w:t>
      </w:r>
      <w:r>
        <w:t> </w:t>
      </w:r>
      <w:r>
        <w:t> </w:t>
      </w:r>
      <w:r>
        <w:t> </w:t>
      </w:r>
      <w:r>
        <w:t>secretar de stat</w:t>
      </w:r>
    </w:p>
    <w:p w:rsidR="0035266A" w:rsidRDefault="0035266A" w:rsidP="0035266A">
      <w:pPr>
        <w:pStyle w:val="NormalWeb"/>
        <w:spacing w:before="0" w:beforeAutospacing="0" w:after="0" w:afterAutospacing="0"/>
        <w:jc w:val="both"/>
      </w:pPr>
      <w:r>
        <w:t> </w:t>
      </w:r>
      <w:r>
        <w:t> </w:t>
      </w:r>
      <w:r>
        <w:t>Bucureşti, 25 mai 2018.</w:t>
      </w:r>
    </w:p>
    <w:p w:rsidR="0035266A" w:rsidRDefault="0035266A" w:rsidP="0035266A">
      <w:pPr>
        <w:pStyle w:val="NormalWeb"/>
        <w:spacing w:before="0" w:beforeAutospacing="0" w:after="0" w:afterAutospacing="0"/>
        <w:jc w:val="both"/>
      </w:pPr>
      <w:r>
        <w:t> </w:t>
      </w:r>
      <w:r>
        <w:t> </w:t>
      </w:r>
      <w:r>
        <w:t>Nr. 1.056.</w:t>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ANEXA 1</w:t>
      </w:r>
    </w:p>
    <w:p w:rsidR="0035266A" w:rsidRDefault="0035266A" w:rsidP="0035266A">
      <w:pPr>
        <w:pStyle w:val="NormalWeb"/>
        <w:spacing w:before="0" w:beforeAutospacing="0" w:after="0" w:afterAutospacing="0"/>
        <w:jc w:val="both"/>
      </w:pPr>
    </w:p>
    <w:p w:rsidR="0035266A" w:rsidRDefault="0035266A" w:rsidP="0035266A">
      <w:pPr>
        <w:pStyle w:val="NormalWeb"/>
        <w:spacing w:before="0" w:beforeAutospacing="0" w:after="0" w:afterAutospacing="0"/>
        <w:jc w:val="both"/>
      </w:pPr>
    </w:p>
    <w:p w:rsidR="0035266A" w:rsidRDefault="0035266A" w:rsidP="0035266A">
      <w:pPr>
        <w:pStyle w:val="NormalWeb"/>
        <w:spacing w:before="0" w:beforeAutospacing="0" w:after="0" w:afterAutospacing="0"/>
        <w:jc w:val="both"/>
      </w:pPr>
      <w:r>
        <w:t> </w:t>
      </w:r>
      <w:r>
        <w:t> </w:t>
      </w:r>
      <w:r>
        <w:t>PROCEDURA</w:t>
      </w:r>
    </w:p>
    <w:p w:rsidR="0035266A" w:rsidRDefault="0035266A" w:rsidP="0035266A">
      <w:pPr>
        <w:autoSpaceDE/>
        <w:autoSpaceDN/>
        <w:rPr>
          <w:rFonts w:ascii="Times New Roman" w:eastAsia="Times New Roman" w:hAnsi="Times New Roman"/>
          <w:sz w:val="24"/>
          <w:szCs w:val="24"/>
        </w:rPr>
      </w:pPr>
      <w:r>
        <w:rPr>
          <w:rFonts w:ascii="Tahoma" w:eastAsia="Times New Roman" w:hAnsi="Tahoma" w:cs="Tahoma"/>
          <w:sz w:val="24"/>
          <w:szCs w:val="24"/>
        </w:rPr>
        <w:t>﻿</w:t>
      </w:r>
    </w:p>
    <w:p w:rsidR="0035266A" w:rsidRDefault="0035266A" w:rsidP="0035266A">
      <w:pPr>
        <w:pStyle w:val="NormalWeb"/>
        <w:spacing w:before="0" w:beforeAutospacing="0" w:after="0" w:afterAutospacing="0"/>
        <w:jc w:val="both"/>
        <w:rPr>
          <w:color w:val="0000FF"/>
        </w:rPr>
      </w:pPr>
      <w:r>
        <w:rPr>
          <w:b/>
          <w:bCs/>
          <w:color w:val="0000FF"/>
        </w:rPr>
        <w:t>PROCEDURĂ din 25 mai 2018</w:t>
      </w:r>
    </w:p>
    <w:p w:rsidR="0035266A" w:rsidRDefault="0035266A" w:rsidP="0035266A">
      <w:pPr>
        <w:pStyle w:val="NormalWeb"/>
        <w:spacing w:before="0" w:beforeAutospacing="0" w:after="240" w:afterAutospacing="0"/>
        <w:jc w:val="both"/>
      </w:pPr>
      <w:r>
        <w:t>privind emiterea şi eliberarea avizelor necesare introducerii în intravilan a terenurilor agricole</w:t>
      </w:r>
    </w:p>
    <w:p w:rsidR="0035266A" w:rsidRDefault="0035266A" w:rsidP="0035266A">
      <w:pPr>
        <w:pStyle w:val="NormalWeb"/>
        <w:spacing w:before="0" w:beforeAutospacing="0" w:after="0" w:afterAutospacing="0"/>
        <w:jc w:val="both"/>
      </w:pPr>
      <w:r>
        <w:rPr>
          <w:b/>
          <w:bCs/>
        </w:rPr>
        <w:t xml:space="preserve">EMITENT: </w:t>
      </w:r>
    </w:p>
    <w:p w:rsidR="0035266A" w:rsidRDefault="0035266A" w:rsidP="0035266A">
      <w:pPr>
        <w:pStyle w:val="NormalWeb"/>
        <w:spacing w:before="0" w:beforeAutospacing="0" w:after="0" w:afterAutospacing="0"/>
        <w:jc w:val="both"/>
        <w:rPr>
          <w:color w:val="0000FF"/>
        </w:rPr>
      </w:pPr>
      <w:r>
        <w:rPr>
          <w:color w:val="0000FF"/>
        </w:rPr>
        <w:t>Ministerul Agriculturii şi Dezvoltării Rurale</w:t>
      </w:r>
    </w:p>
    <w:p w:rsidR="0035266A" w:rsidRDefault="0035266A" w:rsidP="0035266A">
      <w:pPr>
        <w:pStyle w:val="NormalWeb"/>
        <w:spacing w:before="0" w:beforeAutospacing="0" w:after="0" w:afterAutospacing="0"/>
        <w:jc w:val="both"/>
      </w:pPr>
      <w:r>
        <w:rPr>
          <w:b/>
          <w:bCs/>
        </w:rPr>
        <w:t xml:space="preserve">PUBLICAT ÎN: </w:t>
      </w:r>
    </w:p>
    <w:p w:rsidR="0035266A" w:rsidRDefault="0035266A" w:rsidP="0035266A">
      <w:pPr>
        <w:pStyle w:val="NormalWeb"/>
        <w:spacing w:before="0" w:beforeAutospacing="0" w:after="0" w:afterAutospacing="0"/>
        <w:jc w:val="both"/>
        <w:rPr>
          <w:color w:val="0000FF"/>
        </w:rPr>
      </w:pPr>
      <w:r>
        <w:rPr>
          <w:color w:val="0000FF"/>
        </w:rPr>
        <w:t>Monitorul Oficial nr. 445 din 29 mai 2018</w:t>
      </w:r>
    </w:p>
    <w:p w:rsidR="0035266A" w:rsidRDefault="0035266A" w:rsidP="0035266A">
      <w:pPr>
        <w:pStyle w:val="NormalWeb"/>
      </w:pPr>
      <w:r>
        <w:br/>
      </w:r>
      <w:r>
        <w:rPr>
          <w:b/>
          <w:bCs/>
        </w:rPr>
        <w:t>Data Intrarii in vigoare: 29 Mai 2018</w:t>
      </w:r>
    </w:p>
    <w:p w:rsidR="0035266A" w:rsidRDefault="0035266A" w:rsidP="0035266A">
      <w:pPr>
        <w:pStyle w:val="NormalWeb"/>
        <w:jc w:val="both"/>
      </w:pPr>
      <w:r>
        <w:t>-------------------------------------------------------------------------</w:t>
      </w:r>
    </w:p>
    <w:p w:rsidR="0035266A" w:rsidRDefault="0035266A" w:rsidP="0035266A">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21 August 2023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29 Mai 2018 până la </w:t>
      </w:r>
      <w:r>
        <w:rPr>
          <w:rFonts w:ascii="Times New Roman" w:eastAsia="Times New Roman" w:hAnsi="Times New Roman"/>
          <w:b/>
          <w:bCs/>
          <w:color w:val="0000FF"/>
          <w:sz w:val="24"/>
          <w:szCs w:val="24"/>
        </w:rPr>
        <w:t>data selectată</w:t>
      </w:r>
    </w:p>
    <w:p w:rsidR="0035266A" w:rsidRDefault="0035266A" w:rsidP="0035266A">
      <w:pPr>
        <w:pStyle w:val="NormalWeb"/>
        <w:spacing w:before="0" w:beforeAutospacing="0" w:after="0" w:afterAutospacing="0"/>
        <w:jc w:val="both"/>
      </w:pPr>
      <w:r>
        <w:t> </w:t>
      </w:r>
      <w:r>
        <w:t> </w:t>
      </w:r>
      <w:r>
        <w:t>Aprobată prin Ordinul nr. 1.056 din 25 mai 2018</w:t>
      </w:r>
    </w:p>
    <w:p w:rsidR="0035266A" w:rsidRDefault="0035266A" w:rsidP="0035266A">
      <w:pPr>
        <w:pStyle w:val="NormalWeb"/>
        <w:spacing w:before="0" w:beforeAutospacing="0" w:after="0" w:afterAutospacing="0"/>
        <w:jc w:val="both"/>
      </w:pPr>
      <w:r>
        <w:t>, publicat în Monitorul Oficial, Partea I, nr. 445 din 29 mai 2018.</w:t>
      </w:r>
    </w:p>
    <w:p w:rsidR="0035266A" w:rsidRDefault="0035266A" w:rsidP="0035266A">
      <w:pPr>
        <w:pStyle w:val="NormalWeb"/>
        <w:spacing w:before="0" w:beforeAutospacing="0" w:after="0" w:afterAutospacing="0"/>
        <w:jc w:val="both"/>
      </w:pPr>
      <w:r>
        <w:t>──────────</w:t>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ART. 1</w:t>
      </w:r>
    </w:p>
    <w:p w:rsidR="0035266A" w:rsidRDefault="0035266A" w:rsidP="0035266A">
      <w:pPr>
        <w:pStyle w:val="NormalWeb"/>
        <w:spacing w:before="0" w:beforeAutospacing="0" w:after="0" w:afterAutospacing="0"/>
        <w:jc w:val="both"/>
      </w:pPr>
      <w:r>
        <w:t> </w:t>
      </w:r>
      <w:r>
        <w:t> </w:t>
      </w:r>
      <w:r>
        <w:t xml:space="preserve">(1) Prezenta procedură reglementează conţinutul documentaţiei, emiterea şi eliberarea avizelor privind clasa de calitate, denumite în continuare avize, necesare introducerii în intravilan a terenurilor agricole şi a celor cu amenajări de îmbunătăţiri funciare, în baza studiului urbanistic plan urbanistic general/plan urbanistic zonal, denumit în continuare PUG/PUZ, de către structura de specialitate din cadrul Ministerului Agriculturii şi Dezvoltării Rurale, denumit în continuare MADR. </w:t>
      </w:r>
    </w:p>
    <w:p w:rsidR="0035266A" w:rsidRDefault="0035266A" w:rsidP="0035266A">
      <w:pPr>
        <w:pStyle w:val="NormalWeb"/>
        <w:spacing w:before="0" w:beforeAutospacing="0" w:after="0" w:afterAutospacing="0"/>
        <w:jc w:val="both"/>
      </w:pPr>
      <w:r>
        <w:t> </w:t>
      </w:r>
      <w:r>
        <w:t> </w:t>
      </w:r>
      <w:r>
        <w:t>(2) Avizele necesare introducerii în intravilan a terenurilor agricole şi a celor cu amenajări de îmbunătăţiri funciare, în baza studiului urbanistic PUG/PUZ, denumite în continuare avize, se emit în temeiul prevederilor art. 47^1 alin. (1) din Legea nr. 350/2001</w:t>
      </w:r>
    </w:p>
    <w:p w:rsidR="0035266A" w:rsidRDefault="0035266A" w:rsidP="0035266A">
      <w:pPr>
        <w:pStyle w:val="NormalWeb"/>
        <w:spacing w:before="0" w:beforeAutospacing="0" w:after="0" w:afterAutospacing="0"/>
        <w:jc w:val="both"/>
      </w:pPr>
      <w:r>
        <w:t> privind amenajarea teritoriului şi urbanismul, cu modificările şi completările ulterioare.</w:t>
      </w:r>
    </w:p>
    <w:p w:rsidR="0035266A" w:rsidRDefault="0035266A" w:rsidP="0035266A">
      <w:pPr>
        <w:pStyle w:val="NormalWeb"/>
        <w:spacing w:before="0" w:beforeAutospacing="0" w:after="240" w:afterAutospacing="0"/>
        <w:jc w:val="both"/>
      </w:pPr>
      <w:r>
        <w:t> </w:t>
      </w:r>
      <w:r>
        <w:t> </w:t>
      </w:r>
      <w:r>
        <w:t>(3) Modelul avizului este prevăzut în anexa care face parte integrantă din prezenta procedură.</w:t>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ART. 2</w:t>
      </w:r>
    </w:p>
    <w:p w:rsidR="0035266A" w:rsidRDefault="0035266A" w:rsidP="0035266A">
      <w:pPr>
        <w:pStyle w:val="NormalWeb"/>
        <w:spacing w:before="0" w:beforeAutospacing="0" w:after="0" w:afterAutospacing="0"/>
        <w:jc w:val="both"/>
      </w:pPr>
      <w:r>
        <w:lastRenderedPageBreak/>
        <w:t> </w:t>
      </w:r>
      <w:r>
        <w:t> </w:t>
      </w:r>
      <w:r>
        <w:t xml:space="preserve">Avizul necesar introducerii în intravilan a terenurilor agricole şi a celor cu amenajări de îmbunătăţiri funciare, în baza studiului urbanistic PUG, se emite în baza unei documentaţii care cuprinde: </w:t>
      </w:r>
    </w:p>
    <w:p w:rsidR="0035266A" w:rsidRDefault="0035266A" w:rsidP="0035266A">
      <w:pPr>
        <w:pStyle w:val="NormalWeb"/>
        <w:spacing w:before="0" w:beforeAutospacing="0" w:after="0" w:afterAutospacing="0"/>
        <w:jc w:val="both"/>
      </w:pPr>
      <w:r>
        <w:t> </w:t>
      </w:r>
      <w:r>
        <w:t> </w:t>
      </w:r>
      <w:r>
        <w:t>a) cererea beneficiarului din care să rezulte suprafaţa terenului propus a se introduce în intravilan şi categoria de folosinţă a acestuia;</w:t>
      </w:r>
    </w:p>
    <w:p w:rsidR="0035266A" w:rsidRDefault="0035266A" w:rsidP="0035266A">
      <w:pPr>
        <w:pStyle w:val="NormalWeb"/>
        <w:spacing w:before="0" w:beforeAutospacing="0" w:after="0" w:afterAutospacing="0"/>
        <w:jc w:val="both"/>
      </w:pPr>
      <w:r>
        <w:t> </w:t>
      </w:r>
      <w:r>
        <w:t> </w:t>
      </w:r>
      <w:r>
        <w:t>b) hotărârea consiliului local prin care s-a aprobat iniţierea PUG;</w:t>
      </w:r>
    </w:p>
    <w:p w:rsidR="0035266A" w:rsidRDefault="0035266A" w:rsidP="0035266A">
      <w:pPr>
        <w:pStyle w:val="NormalWeb"/>
        <w:spacing w:before="0" w:beforeAutospacing="0" w:after="0" w:afterAutospacing="0"/>
        <w:jc w:val="both"/>
      </w:pPr>
      <w:r>
        <w:t> </w:t>
      </w:r>
      <w:r>
        <w:t> </w:t>
      </w:r>
      <w:r>
        <w:t>c) avizul tehnic pentru amplasarea construcţiilor care se execută în zona amenajărilor de îmbunătăţiri funciare, eliberat de Agenţia Naţională de Îmbunătăţiri Funciare, prin filialele teritoriale;</w:t>
      </w:r>
    </w:p>
    <w:p w:rsidR="0035266A" w:rsidRDefault="0035266A" w:rsidP="0035266A">
      <w:pPr>
        <w:pStyle w:val="NormalWeb"/>
        <w:spacing w:before="0" w:beforeAutospacing="0" w:after="0" w:afterAutospacing="0"/>
        <w:jc w:val="both"/>
      </w:pPr>
      <w:r>
        <w:t> </w:t>
      </w:r>
      <w:r>
        <w:t> </w:t>
      </w:r>
      <w:r>
        <w:t>d) studiul pedologic şi agrochimic pentru încadrarea terenului în clase de calitate, întocmit de oficiul de studii pedologice şi agrochimice sau de persoanele fizice/juridice cu obiect de activitate specific, atestate de către MADR;</w:t>
      </w:r>
    </w:p>
    <w:p w:rsidR="0035266A" w:rsidRDefault="0035266A" w:rsidP="0035266A">
      <w:pPr>
        <w:pStyle w:val="NormalWeb"/>
        <w:spacing w:before="0" w:beforeAutospacing="0" w:after="240" w:afterAutospacing="0"/>
        <w:jc w:val="both"/>
      </w:pPr>
      <w:r>
        <w:t> </w:t>
      </w:r>
      <w:r>
        <w:t> </w:t>
      </w:r>
      <w:r>
        <w:t>e) studiul urbanistic PUG şi regulamentul local urbanistic aferent PUG.</w:t>
      </w:r>
      <w:r>
        <w:br/>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ART. 3</w:t>
      </w:r>
    </w:p>
    <w:p w:rsidR="0035266A" w:rsidRDefault="0035266A" w:rsidP="0035266A">
      <w:pPr>
        <w:pStyle w:val="NormalWeb"/>
        <w:spacing w:before="0" w:beforeAutospacing="0" w:after="0" w:afterAutospacing="0"/>
        <w:jc w:val="both"/>
      </w:pPr>
      <w:r>
        <w:t> </w:t>
      </w:r>
      <w:r>
        <w:t> </w:t>
      </w:r>
      <w:r>
        <w:t xml:space="preserve">Avizul necesar introducerii în intravilan a terenurilor agricole şi a celor cu amenajări de îmbunătăţiri funciare, în baza studiului urbanistic PUZ, se emite în baza unei documentaţii care cuprinde: </w:t>
      </w:r>
    </w:p>
    <w:p w:rsidR="0035266A" w:rsidRDefault="0035266A" w:rsidP="0035266A">
      <w:pPr>
        <w:pStyle w:val="NormalWeb"/>
        <w:spacing w:before="0" w:beforeAutospacing="0" w:after="0" w:afterAutospacing="0"/>
        <w:jc w:val="both"/>
      </w:pPr>
      <w:r>
        <w:t> </w:t>
      </w:r>
      <w:r>
        <w:t> </w:t>
      </w:r>
      <w:r>
        <w:t>a) cererea beneficiarului, respectiv autorităţilor publice/ persoanelor fizice/persoanelor juridice, din care să rezulte suprafaţa terenului propus a se introduce în intravilan, categoria de folosinţă a acestuia, precum şi obiectivul de investiţie propus a se amplasa pe terenul pentru care se solicită avizul;</w:t>
      </w:r>
    </w:p>
    <w:p w:rsidR="0035266A" w:rsidRDefault="0035266A" w:rsidP="0035266A">
      <w:pPr>
        <w:pStyle w:val="NormalWeb"/>
        <w:spacing w:before="0" w:beforeAutospacing="0" w:after="0" w:afterAutospacing="0"/>
        <w:jc w:val="both"/>
      </w:pPr>
      <w:r>
        <w:t> </w:t>
      </w:r>
      <w:r>
        <w:t> </w:t>
      </w:r>
      <w:r>
        <w:t>b) actul de identitate sau certificat de înregistrare/certificat constatator de la registrul comerţului sau actul în baza căruia îşi desfăşoară activitatea, în copie;</w:t>
      </w:r>
    </w:p>
    <w:p w:rsidR="0035266A" w:rsidRDefault="0035266A" w:rsidP="0035266A">
      <w:pPr>
        <w:pStyle w:val="NormalWeb"/>
        <w:spacing w:before="0" w:beforeAutospacing="0" w:after="0" w:afterAutospacing="0"/>
        <w:jc w:val="both"/>
      </w:pPr>
      <w:r>
        <w:t> </w:t>
      </w:r>
      <w:r>
        <w:t> </w:t>
      </w:r>
      <w:r>
        <w:t>c) în caz de reprezentare, procura notarială, respectiv delegaţia, hotărârea adunării generale a asociaţilor, decizia asociatului unic, decizia reprezentantului formei asociative, după caz, în original, precum şi o copie a BI/CI al/a împuternicitului persoană fizică sau o copie a paşaportului pentru împuternicitul persoană fizică cu domiciliul în străinătate;</w:t>
      </w:r>
    </w:p>
    <w:p w:rsidR="0035266A" w:rsidRDefault="0035266A" w:rsidP="0035266A">
      <w:pPr>
        <w:pStyle w:val="NormalWeb"/>
        <w:spacing w:before="0" w:beforeAutospacing="0" w:after="0" w:afterAutospacing="0"/>
        <w:jc w:val="both"/>
      </w:pPr>
      <w:r>
        <w:t> </w:t>
      </w:r>
      <w:r>
        <w:t> </w:t>
      </w:r>
      <w:r>
        <w:t>d) actul de proprietate sau alt act de deţinere a terenului, valabil încheiat;</w:t>
      </w:r>
    </w:p>
    <w:p w:rsidR="0035266A" w:rsidRDefault="0035266A" w:rsidP="0035266A">
      <w:pPr>
        <w:pStyle w:val="NormalWeb"/>
        <w:spacing w:before="0" w:beforeAutospacing="0" w:after="0" w:afterAutospacing="0"/>
        <w:jc w:val="both"/>
      </w:pPr>
      <w:r>
        <w:t> </w:t>
      </w:r>
      <w:r>
        <w:t> </w:t>
      </w:r>
      <w:r>
        <w:t xml:space="preserve">e) acordul proprietarului pentru introducere în intravilan a terenurilor agricole în baza studiului urbanistic PUZ, în cazul în care terenul este deţinut de o altă persoană decât proprietarul; </w:t>
      </w:r>
    </w:p>
    <w:p w:rsidR="0035266A" w:rsidRDefault="0035266A" w:rsidP="0035266A">
      <w:pPr>
        <w:pStyle w:val="NormalWeb"/>
        <w:spacing w:before="0" w:beforeAutospacing="0" w:after="0" w:afterAutospacing="0"/>
        <w:jc w:val="both"/>
      </w:pPr>
      <w:r>
        <w:t> </w:t>
      </w:r>
      <w:r>
        <w:t> </w:t>
      </w:r>
      <w:r>
        <w:t>f) acordul administratorului pentru introducere în intravilan a terenurilor agricole în baza studiului urbanistic PUZ, în cazul în care terenul aparţine domeniului public/privat al statului;</w:t>
      </w:r>
    </w:p>
    <w:p w:rsidR="0035266A" w:rsidRDefault="0035266A" w:rsidP="0035266A">
      <w:pPr>
        <w:pStyle w:val="NormalWeb"/>
        <w:spacing w:before="0" w:beforeAutospacing="0" w:after="0" w:afterAutospacing="0"/>
        <w:jc w:val="both"/>
      </w:pPr>
      <w:r>
        <w:t> </w:t>
      </w:r>
      <w:r>
        <w:t> </w:t>
      </w:r>
      <w:r>
        <w:t>g) avizul tehnic pentru amplasarea construcţiilor care se execută în zona amenajărilor de îmbunătăţiri funciare, eliberat de Agenţia Naţională de Îmbunătăţiri Funciare, prin filialele teritoriale;</w:t>
      </w:r>
    </w:p>
    <w:p w:rsidR="0035266A" w:rsidRDefault="0035266A" w:rsidP="0035266A">
      <w:pPr>
        <w:pStyle w:val="NormalWeb"/>
        <w:spacing w:before="0" w:beforeAutospacing="0" w:after="0" w:afterAutospacing="0"/>
        <w:jc w:val="both"/>
      </w:pPr>
      <w:r>
        <w:t> </w:t>
      </w:r>
      <w:r>
        <w:t> </w:t>
      </w:r>
      <w:r>
        <w:t>h) studiul pedologic şi agrochimic pentru încadrarea terenului în clase de calitate, întocmit de oficiul de studii pedologice şi agrochimice sau de persoanele fizice/juridice cu obiect de activitate specific, atestate de către MADR;</w:t>
      </w:r>
    </w:p>
    <w:p w:rsidR="0035266A" w:rsidRDefault="0035266A" w:rsidP="0035266A">
      <w:pPr>
        <w:pStyle w:val="NormalWeb"/>
        <w:spacing w:before="0" w:beforeAutospacing="0" w:after="0" w:afterAutospacing="0"/>
        <w:jc w:val="both"/>
      </w:pPr>
      <w:r>
        <w:t> </w:t>
      </w:r>
      <w:r>
        <w:t> </w:t>
      </w:r>
      <w:r>
        <w:t>i) studiul urbanistic PUZ şi regulamentul local urbanistic aferent PUZ;</w:t>
      </w:r>
    </w:p>
    <w:p w:rsidR="0035266A" w:rsidRDefault="0035266A" w:rsidP="0035266A">
      <w:pPr>
        <w:pStyle w:val="NormalWeb"/>
        <w:spacing w:before="0" w:beforeAutospacing="0" w:after="0" w:afterAutospacing="0"/>
        <w:jc w:val="both"/>
      </w:pPr>
      <w:r>
        <w:t> </w:t>
      </w:r>
      <w:r>
        <w:t> </w:t>
      </w:r>
      <w:r>
        <w:t>j) certificatul de urbanism;</w:t>
      </w:r>
    </w:p>
    <w:p w:rsidR="0035266A" w:rsidRDefault="0035266A" w:rsidP="0035266A">
      <w:pPr>
        <w:pStyle w:val="NormalWeb"/>
        <w:spacing w:before="0" w:beforeAutospacing="0" w:after="0" w:afterAutospacing="0"/>
        <w:jc w:val="both"/>
      </w:pPr>
      <w:r>
        <w:t> </w:t>
      </w:r>
      <w:r>
        <w:t> </w:t>
      </w:r>
      <w:r>
        <w:t>k) extrasul de carte funciară pentru informare însoţit de extrasul de plan cadastral, eliberate de oficiul de cadastru şi publicitate imobiliară cu maximum 30 de zile înainte de data depunerii documentaţiei, după caz;</w:t>
      </w:r>
    </w:p>
    <w:p w:rsidR="0035266A" w:rsidRDefault="0035266A" w:rsidP="0035266A">
      <w:pPr>
        <w:pStyle w:val="NormalWeb"/>
        <w:spacing w:before="0" w:beforeAutospacing="0" w:after="0" w:afterAutospacing="0"/>
        <w:jc w:val="both"/>
      </w:pPr>
      <w:r>
        <w:lastRenderedPageBreak/>
        <w:t> </w:t>
      </w:r>
      <w:r>
        <w:t> </w:t>
      </w:r>
      <w:r>
        <w:t>l) nota de calcul privind tariful datorat pentru introducerea în intravilan a terenurilor agricole, întocmită de direcţia pentru agricultură judeţeană, şi documente de plată a tarifului, virat în contul MADR;</w:t>
      </w:r>
    </w:p>
    <w:p w:rsidR="0035266A" w:rsidRDefault="0035266A" w:rsidP="0035266A">
      <w:pPr>
        <w:pStyle w:val="NormalWeb"/>
        <w:spacing w:before="0" w:beforeAutospacing="0" w:after="0" w:afterAutospacing="0"/>
        <w:jc w:val="both"/>
      </w:pPr>
      <w:r>
        <w:t> </w:t>
      </w:r>
      <w:r>
        <w:t> </w:t>
      </w:r>
      <w:r>
        <w:t>m) proces-verbal de verificare în teren privind existenţa/ inexistenţa construcţiilor pe terenul agricol situat în extravilan pentru care se solicită introducerea în intravilan, întocmit de către reprezentanţii direcţiei pentru agricultură judeţene sau a municipiului Bucureşti, denumită în continuare DAJ;</w:t>
      </w:r>
    </w:p>
    <w:p w:rsidR="0035266A" w:rsidRDefault="0035266A" w:rsidP="0035266A">
      <w:pPr>
        <w:pStyle w:val="NormalWeb"/>
        <w:spacing w:before="0" w:beforeAutospacing="0" w:after="0" w:afterAutospacing="0"/>
        <w:jc w:val="both"/>
      </w:pPr>
      <w:r>
        <w:t> </w:t>
      </w:r>
      <w:r>
        <w:t> </w:t>
      </w:r>
      <w:r>
        <w:t>n) hotărârea Guvernului/consiliului judeţean/consiliului local privind declararea de utilitate publică a obiectivelor de investiţie de interes naţional, judeţean, local, în condiţiile legii, după caz;</w:t>
      </w:r>
    </w:p>
    <w:p w:rsidR="0035266A" w:rsidRDefault="0035266A" w:rsidP="0035266A">
      <w:pPr>
        <w:pStyle w:val="NormalWeb"/>
        <w:spacing w:before="0" w:beforeAutospacing="0" w:after="0" w:afterAutospacing="0"/>
        <w:jc w:val="both"/>
      </w:pPr>
      <w:r>
        <w:t> </w:t>
      </w:r>
      <w:r>
        <w:t> </w:t>
      </w:r>
      <w:r>
        <w:t>o) adeverinţă din care să rezulte aprobarea fondurilor europene necesare realizării obiectivelor de investiţie care pot fi amplasate pe terenuri agricole care necesită introducerea în intravilan, emisă de către instituţia prin care se derulează fondurile europene, după caz;</w:t>
      </w:r>
    </w:p>
    <w:p w:rsidR="0035266A" w:rsidRDefault="0035266A" w:rsidP="0035266A">
      <w:pPr>
        <w:pStyle w:val="NormalWeb"/>
        <w:spacing w:before="0" w:beforeAutospacing="0" w:after="240" w:afterAutospacing="0"/>
        <w:jc w:val="both"/>
      </w:pPr>
      <w:r>
        <w:t> </w:t>
      </w:r>
      <w:r>
        <w:t> </w:t>
      </w:r>
      <w:r>
        <w:t>p) alte documente necesare emiterii avizului solicitate de către direcţia de specialitate din cadrul MADR, după caz.</w:t>
      </w:r>
      <w:r>
        <w:br/>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ART. 4</w:t>
      </w:r>
    </w:p>
    <w:p w:rsidR="0035266A" w:rsidRDefault="0035266A" w:rsidP="0035266A">
      <w:pPr>
        <w:pStyle w:val="NormalWeb"/>
        <w:spacing w:before="0" w:beforeAutospacing="0" w:after="240" w:afterAutospacing="0"/>
        <w:jc w:val="both"/>
      </w:pPr>
      <w:r>
        <w:t> </w:t>
      </w:r>
      <w:r>
        <w:t> </w:t>
      </w:r>
      <w:r>
        <w:t>Documentele se prezintă în original, însoţite de copiile acestora care se certifică pentru conformitate de către reprezentanţii DAJ, cu excepţia documentelor prevăzute la art. 2 lit. b şi e), precum şi la art. 3 lit. h),i) şi n), care se prezintă în copie.</w:t>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ART. 5</w:t>
      </w:r>
    </w:p>
    <w:p w:rsidR="0035266A" w:rsidRDefault="0035266A" w:rsidP="0035266A">
      <w:pPr>
        <w:pStyle w:val="NormalWeb"/>
        <w:spacing w:before="0" w:beforeAutospacing="0" w:after="0" w:afterAutospacing="0"/>
        <w:jc w:val="both"/>
      </w:pPr>
      <w:r>
        <w:t> </w:t>
      </w:r>
      <w:r>
        <w:t> </w:t>
      </w:r>
      <w:r>
        <w:t>(1) Introducerea în intravilan a terenurilor agricole şi a celor cu amenajări de îmbunătăţiri funciare, în baza studiului urbanistic PUZ, se face cu plata tarifului datorat la Fondul de ameliorare a fondului funciar, calculat conform anexei nr. 1 la Legea fondului funciar nr. 18/1991, republicată,</w:t>
      </w:r>
    </w:p>
    <w:p w:rsidR="0035266A" w:rsidRDefault="0035266A" w:rsidP="0035266A">
      <w:pPr>
        <w:pStyle w:val="NormalWeb"/>
        <w:spacing w:before="0" w:beforeAutospacing="0" w:after="0" w:afterAutospacing="0"/>
        <w:jc w:val="both"/>
      </w:pPr>
      <w:r>
        <w:t> cu modificările şi completările ulterioare, denumită în continuare lege.</w:t>
      </w:r>
    </w:p>
    <w:p w:rsidR="0035266A" w:rsidRDefault="0035266A" w:rsidP="0035266A">
      <w:pPr>
        <w:pStyle w:val="NormalWeb"/>
        <w:spacing w:before="0" w:beforeAutospacing="0" w:after="0" w:afterAutospacing="0"/>
        <w:jc w:val="both"/>
      </w:pPr>
      <w:r>
        <w:t> </w:t>
      </w:r>
      <w:r>
        <w:t> </w:t>
      </w:r>
      <w:r>
        <w:t>(2) Plata tarifului la Fondul de ameliorare a fondului funciar se face conform notei de calcul întocmite de către structura subordonată, în baza documentaţiei depuse de către beneficiar.</w:t>
      </w:r>
    </w:p>
    <w:p w:rsidR="0035266A" w:rsidRDefault="0035266A" w:rsidP="0035266A">
      <w:pPr>
        <w:pStyle w:val="NormalWeb"/>
        <w:spacing w:before="0" w:beforeAutospacing="0" w:after="0" w:afterAutospacing="0"/>
        <w:jc w:val="both"/>
      </w:pPr>
      <w:r>
        <w:t> </w:t>
      </w:r>
      <w:r>
        <w:t> </w:t>
      </w:r>
      <w:r>
        <w:t>(3) Prin excepţie de la alin. (1), nu se datorează tarifele pentru cazurile prevăzute de dispoziţiile art. 92^1 alin. (2)</w:t>
      </w:r>
    </w:p>
    <w:p w:rsidR="0035266A" w:rsidRDefault="0035266A" w:rsidP="0035266A">
      <w:pPr>
        <w:pStyle w:val="NormalWeb"/>
        <w:spacing w:before="0" w:beforeAutospacing="0" w:after="0" w:afterAutospacing="0"/>
        <w:jc w:val="both"/>
      </w:pPr>
      <w:r>
        <w:t> din lege.</w:t>
      </w:r>
    </w:p>
    <w:p w:rsidR="0035266A" w:rsidRDefault="0035266A" w:rsidP="0035266A">
      <w:pPr>
        <w:pStyle w:val="NormalWeb"/>
        <w:spacing w:before="0" w:beforeAutospacing="0" w:after="240" w:afterAutospacing="0"/>
        <w:jc w:val="both"/>
      </w:pPr>
      <w:r>
        <w:t> </w:t>
      </w:r>
      <w:r>
        <w:t> </w:t>
      </w:r>
      <w:r>
        <w:t>(4) Tariful prevăzut la alin. (1) se achită în contul deschis pentru această activitate pe numele Ministerului Agriculturii şi Dezvoltării Rurale la Trezoreria Operativă a Municipiului Bucureşti, cod fiscal 4221187, cod IBAN RO39 TREZ 7005057X XX00 0354.</w:t>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ART. 6</w:t>
      </w:r>
    </w:p>
    <w:p w:rsidR="0035266A" w:rsidRDefault="0035266A" w:rsidP="0035266A">
      <w:pPr>
        <w:pStyle w:val="NormalWeb"/>
        <w:spacing w:before="0" w:beforeAutospacing="0" w:after="0" w:afterAutospacing="0"/>
        <w:jc w:val="both"/>
      </w:pPr>
      <w:r>
        <w:t> </w:t>
      </w:r>
      <w:r>
        <w:t> </w:t>
      </w:r>
      <w:r>
        <w:t>(1) Documentaţia prevăzută la art. 2 şi 3 se depune la DAJ în raza căreia se află situat terenul ce face obiectul cererii.</w:t>
      </w:r>
    </w:p>
    <w:p w:rsidR="0035266A" w:rsidRDefault="0035266A" w:rsidP="0035266A">
      <w:pPr>
        <w:pStyle w:val="NormalWeb"/>
        <w:spacing w:before="0" w:beforeAutospacing="0" w:after="0" w:afterAutospacing="0"/>
        <w:jc w:val="both"/>
      </w:pPr>
      <w:r>
        <w:t> </w:t>
      </w:r>
      <w:r>
        <w:t> </w:t>
      </w:r>
      <w:r>
        <w:t>(2) Documentaţia se transmite în termen de 3 zile lucrătoare de la înregistrare la structura de specialitate din cadrul MADR, care, după verificarea documentaţiei, poate emite:</w:t>
      </w:r>
    </w:p>
    <w:p w:rsidR="0035266A" w:rsidRDefault="0035266A" w:rsidP="0035266A">
      <w:pPr>
        <w:pStyle w:val="NormalWeb"/>
        <w:spacing w:before="0" w:beforeAutospacing="0" w:after="0" w:afterAutospacing="0"/>
        <w:jc w:val="both"/>
      </w:pPr>
      <w:r>
        <w:t> </w:t>
      </w:r>
      <w:r>
        <w:t> </w:t>
      </w:r>
      <w:r>
        <w:t>a) avizul necesar introducerii în intravilan a terenurilor agricole în baza studiului urbanistic PUG/PUZ, în termen de 30 de zile lucrătoare de la înregistrarea documentaţiei;</w:t>
      </w:r>
    </w:p>
    <w:p w:rsidR="0035266A" w:rsidRDefault="0035266A" w:rsidP="0035266A">
      <w:pPr>
        <w:pStyle w:val="NormalWeb"/>
        <w:spacing w:before="0" w:beforeAutospacing="0" w:after="240" w:afterAutospacing="0"/>
        <w:jc w:val="both"/>
      </w:pPr>
      <w:r>
        <w:t> </w:t>
      </w:r>
      <w:r>
        <w:t> </w:t>
      </w:r>
      <w:r>
        <w:t>b) nota de completare a documentaţiei în termen de 15 zile lucrătoare de la înregistrarea documentaţiei.</w:t>
      </w:r>
    </w:p>
    <w:p w:rsidR="0035266A" w:rsidRDefault="0035266A" w:rsidP="0035266A">
      <w:pPr>
        <w:pStyle w:val="NormalWeb"/>
        <w:spacing w:before="0" w:beforeAutospacing="0" w:after="0" w:afterAutospacing="0"/>
        <w:jc w:val="both"/>
      </w:pPr>
      <w:r>
        <w:lastRenderedPageBreak/>
        <w:t> </w:t>
      </w:r>
      <w:r>
        <w:t> </w:t>
      </w:r>
      <w:r>
        <w:t>(3) Avizul/Nota de completare a documentaţiei emis(ă) de către structura de specialitate din cadrul MADR se transmite DAJ, pentru a fi comunicat(ă) beneficiarului, în termen de două zile lucrătoare de la primire.</w:t>
      </w:r>
    </w:p>
    <w:p w:rsidR="0035266A" w:rsidRDefault="0035266A" w:rsidP="0035266A">
      <w:pPr>
        <w:pStyle w:val="NormalWeb"/>
        <w:spacing w:before="0" w:beforeAutospacing="0" w:after="240" w:afterAutospacing="0"/>
        <w:jc w:val="both"/>
      </w:pPr>
      <w:r>
        <w:t> </w:t>
      </w:r>
      <w:r>
        <w:t> </w:t>
      </w:r>
      <w:r>
        <w:t>(4) În cazul solicitării unor completări la documentaţie, termenul de emitere a avizului curge de la depunerea documentaţiei complete. În cazul nedepunerii de către beneficiar a documentelor solicitate în termen de 30 de zile de la data comunicării solicitării de completare, se emite o adresă de răspuns prin care se comunică beneficiarului respingerea cererii.</w:t>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ART. 7</w:t>
      </w:r>
    </w:p>
    <w:p w:rsidR="0035266A" w:rsidRDefault="0035266A" w:rsidP="0035266A">
      <w:pPr>
        <w:pStyle w:val="NormalWeb"/>
        <w:spacing w:before="0" w:beforeAutospacing="0" w:after="0" w:afterAutospacing="0"/>
        <w:jc w:val="both"/>
      </w:pPr>
      <w:r>
        <w:t> </w:t>
      </w:r>
      <w:r>
        <w:t> </w:t>
      </w:r>
      <w:r>
        <w:t>(1) În cazul în care documentaţia cuprinde date eronate, aceasta se restituie fără soluţionarea cererii cu privire la emiterea avizului şi se emite nota de respingere.</w:t>
      </w:r>
    </w:p>
    <w:p w:rsidR="0035266A" w:rsidRDefault="0035266A" w:rsidP="0035266A">
      <w:pPr>
        <w:pStyle w:val="NormalWeb"/>
        <w:spacing w:before="0" w:beforeAutospacing="0" w:after="240" w:afterAutospacing="0"/>
        <w:jc w:val="both"/>
      </w:pPr>
      <w:r>
        <w:t> </w:t>
      </w:r>
      <w:r>
        <w:t> </w:t>
      </w:r>
      <w:r>
        <w:t>(2) Documentaţiile pentru emiterea avizului se reţin în arhiva MADR. La fiecare exemplar se anexează avizul sau nota de completare/nota de respingere, în original.</w:t>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ART. 8</w:t>
      </w:r>
    </w:p>
    <w:p w:rsidR="0035266A" w:rsidRDefault="0035266A" w:rsidP="0035266A">
      <w:pPr>
        <w:pStyle w:val="NormalWeb"/>
        <w:spacing w:before="0" w:beforeAutospacing="0" w:after="0" w:afterAutospacing="0"/>
        <w:jc w:val="both"/>
      </w:pPr>
      <w:r>
        <w:t> </w:t>
      </w:r>
      <w:r>
        <w:t> </w:t>
      </w:r>
      <w:r>
        <w:t>(1) Beneficiarul în favoarea căruia s-a emis avizul are obligaţia respectării şi îndeplinirii condiţiilor şi recomandărilor menţionate în cuprinsul acestuia.</w:t>
      </w:r>
    </w:p>
    <w:p w:rsidR="0035266A" w:rsidRDefault="0035266A" w:rsidP="0035266A">
      <w:pPr>
        <w:pStyle w:val="NormalWeb"/>
        <w:spacing w:before="0" w:beforeAutospacing="0" w:after="240" w:afterAutospacing="0"/>
        <w:jc w:val="both"/>
      </w:pPr>
      <w:r>
        <w:t> </w:t>
      </w:r>
      <w:r>
        <w:t> </w:t>
      </w:r>
      <w:r>
        <w:t xml:space="preserve">(2) Verificarea îndeplinirii condiţiilor şi recomandărilor menţionate în aviz se realizează prin personalul de specialitate din cadrul DAJ, precum şi de structurile de specialitate din cadrul MADR. </w:t>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ART. 9</w:t>
      </w:r>
    </w:p>
    <w:p w:rsidR="0035266A" w:rsidRDefault="0035266A" w:rsidP="0035266A">
      <w:pPr>
        <w:pStyle w:val="NormalWeb"/>
        <w:spacing w:before="0" w:beforeAutospacing="0" w:after="240" w:afterAutospacing="0"/>
        <w:jc w:val="both"/>
      </w:pPr>
      <w:r>
        <w:t> </w:t>
      </w:r>
      <w:r>
        <w:t> </w:t>
      </w:r>
      <w:r>
        <w:t>MADR, prin structura de specialitate din cadrul acestuia, va întocmi situaţia centralizată a suprafeţelor de teren pentru care au fost emise avize necesare introducerii în intravilan a terenurilor agricole şi a celor cu amenajări de îmbunătăţiri funciare.</w:t>
      </w:r>
    </w:p>
    <w:p w:rsidR="0035266A" w:rsidRDefault="0035266A" w:rsidP="0035266A">
      <w:pPr>
        <w:pStyle w:val="NormalWeb"/>
        <w:spacing w:before="0" w:beforeAutospacing="0" w:after="0" w:afterAutospacing="0"/>
        <w:jc w:val="both"/>
        <w:rPr>
          <w:color w:val="0000FF"/>
        </w:rPr>
      </w:pPr>
      <w:r>
        <w:rPr>
          <w:color w:val="0000FF"/>
        </w:rPr>
        <w:t> </w:t>
      </w:r>
      <w:r>
        <w:rPr>
          <w:color w:val="0000FF"/>
        </w:rPr>
        <w:t> </w:t>
      </w:r>
      <w:r>
        <w:rPr>
          <w:color w:val="0000FF"/>
        </w:rPr>
        <w:t>ANEXA 1</w:t>
      </w:r>
    </w:p>
    <w:p w:rsidR="0035266A" w:rsidRDefault="0035266A" w:rsidP="0035266A">
      <w:pPr>
        <w:pStyle w:val="NormalWeb"/>
        <w:spacing w:before="0" w:beforeAutospacing="0" w:after="0" w:afterAutospacing="0"/>
        <w:jc w:val="both"/>
      </w:pPr>
    </w:p>
    <w:p w:rsidR="0035266A" w:rsidRDefault="0035266A" w:rsidP="0035266A">
      <w:pPr>
        <w:pStyle w:val="NormalWeb"/>
        <w:spacing w:before="0" w:beforeAutospacing="0" w:after="0" w:afterAutospacing="0"/>
        <w:jc w:val="both"/>
      </w:pPr>
    </w:p>
    <w:p w:rsidR="0035266A" w:rsidRDefault="0035266A" w:rsidP="0035266A">
      <w:pPr>
        <w:pStyle w:val="NormalWeb"/>
        <w:spacing w:before="0" w:beforeAutospacing="0" w:after="0" w:afterAutospacing="0"/>
        <w:jc w:val="both"/>
      </w:pPr>
      <w:r>
        <w:t> </w:t>
      </w:r>
      <w:r>
        <w:t> </w:t>
      </w:r>
      <w:r>
        <w:t>la procedură</w:t>
      </w:r>
    </w:p>
    <w:p w:rsidR="0035266A" w:rsidRDefault="0035266A" w:rsidP="0035266A">
      <w:pPr>
        <w:pStyle w:val="HTMLPreformatted"/>
        <w:rPr>
          <w:sz w:val="18"/>
          <w:szCs w:val="18"/>
        </w:rPr>
      </w:pPr>
    </w:p>
    <w:p w:rsidR="0035266A" w:rsidRDefault="0035266A" w:rsidP="0035266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35266A" w:rsidRDefault="0035266A" w:rsidP="0035266A">
      <w:pPr>
        <w:autoSpaceDE/>
        <w:autoSpaceDN/>
        <w:spacing w:after="240"/>
        <w:rPr>
          <w:rFonts w:ascii="Times New Roman" w:eastAsia="Times New Roman" w:hAnsi="Times New Roman"/>
          <w:sz w:val="24"/>
          <w:szCs w:val="24"/>
        </w:rPr>
      </w:pPr>
    </w:p>
    <w:p w:rsidR="0035266A" w:rsidRDefault="0035266A" w:rsidP="0035266A">
      <w:pPr>
        <w:pStyle w:val="NormalWeb"/>
        <w:spacing w:before="0" w:beforeAutospacing="0" w:after="0" w:afterAutospacing="0"/>
        <w:jc w:val="both"/>
      </w:pPr>
      <w:r>
        <w:t> </w:t>
      </w:r>
      <w:r>
        <w:t> </w:t>
      </w:r>
      <w:r>
        <w:t>MINISTERUL AGRICULTURII ŞI DEZVOLTĂRII RURALE</w:t>
      </w:r>
    </w:p>
    <w:p w:rsidR="0035266A" w:rsidRDefault="0035266A" w:rsidP="0035266A">
      <w:pPr>
        <w:pStyle w:val="NormalWeb"/>
        <w:spacing w:before="0" w:beforeAutospacing="0" w:after="0" w:afterAutospacing="0"/>
        <w:jc w:val="both"/>
      </w:pPr>
      <w:r>
        <w:t> </w:t>
      </w:r>
      <w:r>
        <w:t> </w:t>
      </w:r>
      <w:r>
        <w:t xml:space="preserve">AVIZUL </w:t>
      </w:r>
    </w:p>
    <w:p w:rsidR="0035266A" w:rsidRDefault="0035266A" w:rsidP="0035266A">
      <w:pPr>
        <w:pStyle w:val="NormalWeb"/>
        <w:spacing w:before="0" w:beforeAutospacing="0" w:after="0" w:afterAutospacing="0"/>
        <w:jc w:val="both"/>
      </w:pPr>
      <w:r>
        <w:t> </w:t>
      </w:r>
      <w:r>
        <w:t> </w:t>
      </w:r>
      <w:r>
        <w:t>Nr. .................. din ...................</w:t>
      </w:r>
    </w:p>
    <w:p w:rsidR="0035266A" w:rsidRDefault="0035266A" w:rsidP="0035266A">
      <w:pPr>
        <w:pStyle w:val="NormalWeb"/>
        <w:spacing w:before="0" w:beforeAutospacing="0" w:after="0" w:afterAutospacing="0"/>
        <w:jc w:val="both"/>
      </w:pPr>
      <w:r>
        <w:t> </w:t>
      </w:r>
      <w:r>
        <w:t> </w:t>
      </w:r>
      <w:r>
        <w:t>În temeiul dispoziţiilor art. 47^1 alin. (1) din Legea nr. 350/2001</w:t>
      </w:r>
    </w:p>
    <w:p w:rsidR="0035266A" w:rsidRDefault="0035266A" w:rsidP="0035266A">
      <w:pPr>
        <w:pStyle w:val="NormalWeb"/>
        <w:spacing w:before="0" w:beforeAutospacing="0" w:after="0" w:afterAutospacing="0"/>
        <w:jc w:val="both"/>
      </w:pPr>
      <w:r>
        <w:t> privind amenajarea teritoriului şi urbanismul, cu modificările şi completările ulterioare, şi al prevederilor Ordinului ministrului agriculturii şi dezvoltării rurale nr. 1.056/2018</w:t>
      </w:r>
    </w:p>
    <w:p w:rsidR="0035266A" w:rsidRDefault="0035266A" w:rsidP="0035266A">
      <w:pPr>
        <w:pStyle w:val="NormalWeb"/>
        <w:spacing w:before="0" w:beforeAutospacing="0" w:after="0" w:afterAutospacing="0"/>
        <w:jc w:val="both"/>
      </w:pPr>
      <w:r>
        <w:t> pentru aprobarea Procedurii privind emiterea şi eliberarea avizelor necesare introducerii în intravilan a terenurilor agricole,</w:t>
      </w:r>
    </w:p>
    <w:p w:rsidR="0035266A" w:rsidRDefault="0035266A" w:rsidP="0035266A">
      <w:pPr>
        <w:pStyle w:val="NormalWeb"/>
        <w:spacing w:before="0" w:beforeAutospacing="0" w:after="0" w:afterAutospacing="0"/>
        <w:jc w:val="both"/>
      </w:pPr>
      <w:r>
        <w:t> </w:t>
      </w:r>
      <w:r>
        <w:t> </w:t>
      </w:r>
      <w:r>
        <w:t>având în vedere Cererea nr. .............., înregistrată la Ministerul Agriculturii şi Dezvoltării Rurale cu nr. ................... din ..................,</w:t>
      </w:r>
    </w:p>
    <w:p w:rsidR="0035266A" w:rsidRDefault="0035266A" w:rsidP="0035266A">
      <w:pPr>
        <w:pStyle w:val="NormalWeb"/>
        <w:spacing w:before="0" w:beforeAutospacing="0" w:after="0" w:afterAutospacing="0"/>
        <w:jc w:val="both"/>
      </w:pPr>
      <w:r>
        <w:t> </w:t>
      </w:r>
      <w:r>
        <w:t> </w:t>
      </w:r>
      <w:r>
        <w:t>în baza următoarelor documente:</w:t>
      </w:r>
    </w:p>
    <w:p w:rsidR="0035266A" w:rsidRDefault="0035266A" w:rsidP="0035266A">
      <w:pPr>
        <w:pStyle w:val="NormalWeb"/>
        <w:spacing w:before="0" w:beforeAutospacing="0" w:after="0" w:afterAutospacing="0"/>
        <w:jc w:val="both"/>
      </w:pPr>
      <w:r>
        <w:t> </w:t>
      </w:r>
      <w:r>
        <w:t> </w:t>
      </w:r>
      <w:r>
        <w:t>1. Certificatul de urbanism nr. ................. din ................., emis de către ...................., după caz;</w:t>
      </w:r>
    </w:p>
    <w:p w:rsidR="0035266A" w:rsidRDefault="0035266A" w:rsidP="0035266A">
      <w:pPr>
        <w:pStyle w:val="NormalWeb"/>
        <w:spacing w:before="0" w:beforeAutospacing="0" w:after="0" w:afterAutospacing="0"/>
        <w:jc w:val="both"/>
      </w:pPr>
      <w:r>
        <w:t> </w:t>
      </w:r>
      <w:r>
        <w:t> </w:t>
      </w:r>
      <w:r>
        <w:t>2. studiul urbanistic PUG/PUZ şi regulamentul local urbanistic aferent PUG/PUZ, după caz;</w:t>
      </w:r>
    </w:p>
    <w:p w:rsidR="0035266A" w:rsidRDefault="0035266A" w:rsidP="0035266A">
      <w:pPr>
        <w:pStyle w:val="NormalWeb"/>
        <w:spacing w:before="0" w:beforeAutospacing="0" w:after="0" w:afterAutospacing="0"/>
        <w:jc w:val="both"/>
      </w:pPr>
      <w:r>
        <w:lastRenderedPageBreak/>
        <w:t> </w:t>
      </w:r>
      <w:r>
        <w:t> </w:t>
      </w:r>
      <w:r>
        <w:t>3. Studiul pedologic şi agrochimic nr. ............... din ........................., întocmit de Oficiul de Studii Pedologice şi Agrochimice al Judeţului ......................... sau de persoana fizică/juridică cu obiect de activitate specific, atestat de către Ministerul Agriculturii şi Dezvoltării Rurale prin Atestatul nr. .................... din ....................................;</w:t>
      </w:r>
    </w:p>
    <w:p w:rsidR="0035266A" w:rsidRDefault="0035266A" w:rsidP="0035266A">
      <w:pPr>
        <w:pStyle w:val="NormalWeb"/>
        <w:spacing w:before="0" w:beforeAutospacing="0" w:after="0" w:afterAutospacing="0"/>
        <w:jc w:val="both"/>
      </w:pPr>
      <w:r>
        <w:t> </w:t>
      </w:r>
      <w:r>
        <w:t> </w:t>
      </w:r>
      <w:r>
        <w:t>4. Avizul tehnic nr. ....................... din ...................................... pentru amplasarea construcţiilor care se execută în zona amenajărilor de îmbunătăţiri funciare, eliberat de Agenţia Naţională de Îmbunătăţiri Funciare;</w:t>
      </w:r>
    </w:p>
    <w:p w:rsidR="0035266A" w:rsidRDefault="0035266A" w:rsidP="0035266A">
      <w:pPr>
        <w:pStyle w:val="NormalWeb"/>
        <w:spacing w:before="0" w:beforeAutospacing="0" w:after="0" w:afterAutospacing="0"/>
        <w:jc w:val="both"/>
      </w:pPr>
      <w:r>
        <w:t> </w:t>
      </w:r>
      <w:r>
        <w:t> </w:t>
      </w:r>
      <w:r>
        <w:t>5. Procesul-verbal de verificare în teren nr. .................. din ..........................., întocmit de către reprezentanţii Direcţiei pentru Agricultură Judeţene …………………………..</w:t>
      </w:r>
    </w:p>
    <w:p w:rsidR="0035266A" w:rsidRDefault="0035266A" w:rsidP="0035266A">
      <w:pPr>
        <w:pStyle w:val="NormalWeb"/>
        <w:spacing w:before="0" w:beforeAutospacing="0" w:after="0" w:afterAutospacing="0"/>
        <w:jc w:val="both"/>
      </w:pPr>
      <w:r>
        <w:t> </w:t>
      </w:r>
      <w:r>
        <w:t> </w:t>
      </w:r>
      <w:r>
        <w:t>[] În scopul introducerii în intravilan a terenurilor agricole în baza studiului urbanistic PUZ în vederea realizării obiectivului de investiţii ............................ de către beneficiar ........................... pe terenul situat în .................., judeţul ........................., în suprafaţă de ......................, înscris în cartea funciară nr. .............., tarlaua nr. ..............., parcela nr. ................, numărul cadastral .....................,</w:t>
      </w:r>
    </w:p>
    <w:p w:rsidR="0035266A" w:rsidRDefault="0035266A" w:rsidP="0035266A">
      <w:pPr>
        <w:pStyle w:val="NormalWeb"/>
        <w:spacing w:before="0" w:beforeAutospacing="0" w:after="240" w:afterAutospacing="0"/>
        <w:jc w:val="both"/>
      </w:pPr>
      <w:r>
        <w:t> </w:t>
      </w:r>
      <w:r>
        <w:t> </w:t>
      </w:r>
      <w:r>
        <w:t>[] În scopul introducerii în intravilan a terenurilor agricole în baza studiului urbanistic PUG de către beneficiar .................... a terenului situat în .................., judeţul ........................., în suprafaţă de .............,</w:t>
      </w:r>
    </w:p>
    <w:p w:rsidR="0035266A" w:rsidRDefault="0035266A" w:rsidP="0035266A">
      <w:pPr>
        <w:pStyle w:val="NormalWeb"/>
        <w:spacing w:before="0" w:beforeAutospacing="0" w:after="0" w:afterAutospacing="0"/>
        <w:jc w:val="both"/>
      </w:pPr>
      <w:r>
        <w:t> </w:t>
      </w:r>
      <w:r>
        <w:t> </w:t>
      </w:r>
      <w:r>
        <w:t>Ministerul Agriculturii şi Dezvoltării Rurale emite:</w:t>
      </w:r>
    </w:p>
    <w:p w:rsidR="0035266A" w:rsidRDefault="0035266A" w:rsidP="0035266A">
      <w:pPr>
        <w:pStyle w:val="NormalWeb"/>
        <w:spacing w:before="0" w:beforeAutospacing="0" w:after="0" w:afterAutospacing="0"/>
        <w:jc w:val="both"/>
      </w:pPr>
      <w:r>
        <w:t> </w:t>
      </w:r>
      <w:r>
        <w:t> </w:t>
      </w:r>
      <w:r>
        <w:t>AVIZ</w:t>
      </w:r>
    </w:p>
    <w:p w:rsidR="0035266A" w:rsidRDefault="0035266A" w:rsidP="0035266A">
      <w:pPr>
        <w:pStyle w:val="NormalWeb"/>
        <w:spacing w:before="0" w:beforeAutospacing="0" w:after="0" w:afterAutospacing="0"/>
        <w:jc w:val="both"/>
      </w:pPr>
      <w:r>
        <w:t> </w:t>
      </w:r>
      <w:r>
        <w:t> </w:t>
      </w:r>
      <w:r>
        <w:t>necesar pentru introducerea în intravilan a terenurilor agricole, în baza studiului urbanistic PUG/PUZ cu suprafaţa de .........mp, categoria de folosinţă ..................., clasa de calitate ...................., situat în extravilanul localităţii ......................, judeţul ......................., înscrise în CF nr. .................., tarlaua nr. .........., parcela nr. .........., numărul cadastral ......................</w:t>
      </w:r>
    </w:p>
    <w:p w:rsidR="0035266A" w:rsidRDefault="0035266A" w:rsidP="0035266A">
      <w:pPr>
        <w:pStyle w:val="NormalWeb"/>
        <w:spacing w:before="0" w:beforeAutospacing="0" w:after="0" w:afterAutospacing="0"/>
        <w:jc w:val="both"/>
      </w:pPr>
      <w:r>
        <w:t> </w:t>
      </w:r>
      <w:r>
        <w:t> </w:t>
      </w:r>
      <w:r>
        <w:t>Prezentul act administrativ se poate contesta în condiţiile şi termenele prevăzute de Legea contenciosului administrativ nr. 554/2004</w:t>
      </w:r>
    </w:p>
    <w:p w:rsidR="0035266A" w:rsidRDefault="0035266A" w:rsidP="0035266A">
      <w:pPr>
        <w:pStyle w:val="NormalWeb"/>
        <w:spacing w:before="0" w:beforeAutospacing="0" w:after="0" w:afterAutospacing="0"/>
        <w:jc w:val="both"/>
      </w:pPr>
      <w:r>
        <w:t>, cu modificările şi completările ulterioare.</w:t>
      </w:r>
    </w:p>
    <w:p w:rsidR="0035266A" w:rsidRDefault="0035266A" w:rsidP="0035266A">
      <w:pPr>
        <w:pStyle w:val="NormalWeb"/>
        <w:spacing w:before="0" w:beforeAutospacing="0" w:after="0" w:afterAutospacing="0"/>
        <w:jc w:val="both"/>
      </w:pPr>
      <w:r>
        <w:t> </w:t>
      </w:r>
      <w:r>
        <w:t> </w:t>
      </w:r>
      <w:r>
        <w:t>Recomandări,</w:t>
      </w:r>
    </w:p>
    <w:p w:rsidR="0035266A" w:rsidRDefault="0035266A" w:rsidP="0035266A">
      <w:pPr>
        <w:pStyle w:val="NormalWeb"/>
        <w:spacing w:before="0" w:beforeAutospacing="0" w:after="0" w:afterAutospacing="0"/>
        <w:jc w:val="both"/>
      </w:pPr>
      <w:r>
        <w:t> </w:t>
      </w:r>
      <w:r>
        <w:t> </w:t>
      </w:r>
      <w:r>
        <w:t>.............................................................</w:t>
      </w:r>
    </w:p>
    <w:p w:rsidR="0035266A" w:rsidRDefault="0035266A" w:rsidP="0035266A">
      <w:pPr>
        <w:pStyle w:val="NormalWeb"/>
        <w:spacing w:before="0" w:beforeAutospacing="0" w:after="0" w:afterAutospacing="0"/>
        <w:jc w:val="both"/>
      </w:pPr>
      <w:r>
        <w:t> </w:t>
      </w:r>
      <w:r>
        <w:t> </w:t>
      </w:r>
      <w:r>
        <w:t>Director,</w:t>
      </w:r>
    </w:p>
    <w:p w:rsidR="0035266A" w:rsidRDefault="0035266A" w:rsidP="0035266A">
      <w:pPr>
        <w:pStyle w:val="NormalWeb"/>
        <w:spacing w:before="0" w:beforeAutospacing="0" w:after="0" w:afterAutospacing="0"/>
        <w:jc w:val="both"/>
      </w:pPr>
      <w:r>
        <w:t> </w:t>
      </w:r>
      <w:r>
        <w:t> </w:t>
      </w:r>
      <w:r>
        <w:t>........................................................</w:t>
      </w:r>
    </w:p>
    <w:p w:rsidR="0035266A" w:rsidRDefault="0035266A" w:rsidP="0035266A">
      <w:pPr>
        <w:pStyle w:val="NormalWeb"/>
        <w:spacing w:before="0" w:beforeAutospacing="0" w:after="0" w:afterAutospacing="0"/>
        <w:jc w:val="both"/>
      </w:pPr>
      <w:r>
        <w:t> </w:t>
      </w:r>
      <w:r>
        <w:t> </w:t>
      </w:r>
      <w:r>
        <w:t>(numele, prenumele, semnătura şi ştampila)</w:t>
      </w:r>
    </w:p>
    <w:p w:rsidR="0035266A" w:rsidRDefault="0035266A" w:rsidP="0035266A">
      <w:pPr>
        <w:pStyle w:val="NormalWeb"/>
        <w:spacing w:before="0" w:beforeAutospacing="0" w:after="240" w:afterAutospacing="0"/>
        <w:jc w:val="both"/>
      </w:pPr>
      <w:r>
        <w:t> </w:t>
      </w:r>
      <w:r>
        <w:t> </w:t>
      </w:r>
      <w:r>
        <w:t>----</w:t>
      </w:r>
    </w:p>
    <w:p w:rsidR="0035266A" w:rsidRDefault="0035266A" w:rsidP="0035266A">
      <w:pPr>
        <w:pStyle w:val="NormalWeb"/>
        <w:spacing w:before="0" w:beforeAutospacing="0" w:after="240" w:afterAutospacing="0"/>
        <w:jc w:val="both"/>
      </w:pPr>
    </w:p>
    <w:p w:rsidR="0035266A" w:rsidRDefault="0035266A"/>
    <w:sectPr w:rsidR="0035266A" w:rsidSect="00C706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35266A"/>
    <w:rsid w:val="00013873"/>
    <w:rsid w:val="0035266A"/>
    <w:rsid w:val="00A41AE9"/>
    <w:rsid w:val="00C70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66A"/>
    <w:pPr>
      <w:autoSpaceDE w:val="0"/>
      <w:autoSpaceDN w:val="0"/>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266A"/>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rsid w:val="0035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266A"/>
    <w:rPr>
      <w:rFonts w:ascii="Courier New" w:eastAsiaTheme="minorEastAsia"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2183</Words>
  <Characters>12444</Characters>
  <Application>Microsoft Office Word</Application>
  <DocSecurity>0</DocSecurity>
  <Lines>103</Lines>
  <Paragraphs>29</Paragraphs>
  <ScaleCrop>false</ScaleCrop>
  <Company/>
  <LinksUpToDate>false</LinksUpToDate>
  <CharactersWithSpaces>14598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2023-09-12T13:19:00Z</dcterms:created>
  <dcterms:modified xsi:type="dcterms:W3CDTF">2023-09-12T13:19:00Z</dcterms:modified>
</cp:coreProperties>
</file>